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BD75" w14:textId="56A0FE1E" w:rsidR="007E1D7E" w:rsidRPr="007E1D7E" w:rsidRDefault="007E1D7E" w:rsidP="007E1D7E">
      <w:p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jc w:val="right"/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Sent via email to: </w:t>
      </w:r>
      <w:r w:rsidRPr="009F67AF">
        <w:rPr>
          <w:rFonts w:ascii="Calibri" w:eastAsia="Arial Unicode MS" w:hAnsi="Calibri" w:cs="Arial Unicode MS"/>
          <w:color w:val="000000"/>
          <w:u w:color="0000FF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9F67AF">
        <w:rPr>
          <w:rFonts w:ascii="Calibri" w:eastAsia="Arial Unicode MS" w:hAnsi="Calibri" w:cs="Arial Unicode MS"/>
          <w:color w:val="000000"/>
          <w:u w:color="0000FF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</w:rPr>
        <w:instrText xml:space="preserve"> HYPERLINK "mailto:jeanjacques.ruest@cn.ca" </w:instrText>
      </w:r>
      <w:r w:rsidRPr="009F67AF">
        <w:rPr>
          <w:rFonts w:ascii="Calibri" w:eastAsia="Arial Unicode MS" w:hAnsi="Calibri" w:cs="Arial Unicode MS"/>
          <w:color w:val="000000"/>
          <w:u w:color="0000FF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9F67AF">
        <w:rPr>
          <w:rFonts w:ascii="Droid Sans" w:eastAsia="Droid Sans" w:hAnsi="Droid Sans" w:cs="Droid Sans"/>
          <w:color w:val="0000FF"/>
          <w:sz w:val="24"/>
          <w:szCs w:val="24"/>
          <w:u w:val="single" w:color="0000FF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</w:rPr>
        <w:t>jeanjacques.ruest@cn.ca</w:t>
      </w:r>
      <w:r w:rsidRPr="009F67AF">
        <w:rPr>
          <w:rFonts w:ascii="Droid Sans" w:eastAsia="Droid Sans" w:hAnsi="Droid Sans" w:cs="Droid Sans"/>
          <w:color w:val="0000FF"/>
          <w:sz w:val="24"/>
          <w:szCs w:val="24"/>
          <w:u w:val="single" w:color="0000FF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Droid Sans" w:eastAsia="Droid Sans" w:hAnsi="Droid Sans" w:cs="Droid Sans"/>
          <w:sz w:val="24"/>
          <w:szCs w:val="24"/>
        </w:rPr>
        <w:t xml:space="preserve"> </w:t>
      </w:r>
    </w:p>
    <w:p w14:paraId="601D26EA" w14:textId="77777777" w:rsidR="007E1D7E" w:rsidRDefault="007E1D7E" w:rsidP="007E1D7E">
      <w:pPr>
        <w:pStyle w:val="Body"/>
        <w:rPr>
          <w:rFonts w:ascii="Droid Sans" w:eastAsia="Droid Sans" w:hAnsi="Droid Sans" w:cs="Droid Sans"/>
          <w:sz w:val="24"/>
          <w:szCs w:val="24"/>
        </w:rPr>
      </w:pPr>
      <w:r w:rsidRPr="009F4A72">
        <w:rPr>
          <w:rFonts w:ascii="Droid Sans" w:eastAsia="Droid Sans" w:hAnsi="Droid Sans" w:cs="Droid Sans"/>
          <w:sz w:val="24"/>
          <w:szCs w:val="24"/>
          <w:highlight w:val="yellow"/>
          <w:lang w:val="en-US"/>
        </w:rPr>
        <w:t>[Date]</w:t>
      </w:r>
    </w:p>
    <w:p w14:paraId="596AD10C" w14:textId="77777777" w:rsidR="007E1D7E" w:rsidRDefault="007E1D7E" w:rsidP="007E1D7E">
      <w:pPr>
        <w:pStyle w:val="Body"/>
        <w:spacing w:after="0" w:line="240" w:lineRule="auto"/>
        <w:rPr>
          <w:rFonts w:ascii="Droid Sans" w:eastAsia="Droid Sans" w:hAnsi="Droid Sans" w:cs="Droid Sans"/>
          <w:sz w:val="24"/>
          <w:szCs w:val="24"/>
        </w:rPr>
      </w:pP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Jean-Jacques </w:t>
      </w:r>
      <w:proofErr w:type="spellStart"/>
      <w:r>
        <w:rPr>
          <w:rFonts w:ascii="Droid Sans" w:eastAsia="Droid Sans" w:hAnsi="Droid Sans" w:cs="Droid Sans"/>
          <w:sz w:val="24"/>
          <w:szCs w:val="24"/>
          <w:lang w:val="en-US"/>
        </w:rPr>
        <w:t>Ruest</w:t>
      </w:r>
      <w:proofErr w:type="spellEnd"/>
    </w:p>
    <w:p w14:paraId="71E2A4BB" w14:textId="77777777" w:rsidR="007E1D7E" w:rsidRDefault="007E1D7E" w:rsidP="007E1D7E">
      <w:pPr>
        <w:pStyle w:val="Body"/>
        <w:spacing w:after="0" w:line="240" w:lineRule="auto"/>
        <w:rPr>
          <w:rFonts w:ascii="Droid Sans" w:eastAsia="Droid Sans" w:hAnsi="Droid Sans" w:cs="Droid Sans"/>
          <w:sz w:val="24"/>
          <w:szCs w:val="24"/>
          <w:lang w:val="it-IT"/>
        </w:rPr>
      </w:pPr>
      <w:r>
        <w:rPr>
          <w:rFonts w:ascii="Droid Sans" w:eastAsia="Droid Sans" w:hAnsi="Droid Sans" w:cs="Droid Sans"/>
          <w:sz w:val="24"/>
          <w:szCs w:val="24"/>
          <w:lang w:val="it-IT"/>
        </w:rPr>
        <w:t>President and Chief Executive Officer</w:t>
      </w:r>
      <w:r>
        <w:rPr>
          <w:rFonts w:ascii="Droid Sans" w:eastAsia="Droid Sans" w:hAnsi="Droid Sans" w:cs="Droid Sans"/>
          <w:sz w:val="24"/>
          <w:szCs w:val="24"/>
          <w:lang w:val="it-IT"/>
        </w:rPr>
        <w:br/>
        <w:t>CN Rail</w:t>
      </w:r>
      <w:r>
        <w:rPr>
          <w:rFonts w:ascii="Droid Sans" w:eastAsia="Droid Sans" w:hAnsi="Droid Sans" w:cs="Droid Sans"/>
          <w:sz w:val="24"/>
          <w:szCs w:val="24"/>
          <w:lang w:val="it-IT"/>
        </w:rPr>
        <w:br/>
        <w:t>935 de la Gaucheti</w:t>
      </w:r>
      <w:r w:rsidRPr="006A0009">
        <w:rPr>
          <w:rFonts w:ascii="Droid Sans" w:eastAsia="Droid Sans" w:hAnsi="Droid Sans" w:cs="Droid Sans"/>
          <w:sz w:val="24"/>
          <w:szCs w:val="24"/>
          <w:lang w:val="it-IT"/>
        </w:rPr>
        <w:t>è</w:t>
      </w:r>
      <w:r>
        <w:rPr>
          <w:rFonts w:ascii="Droid Sans" w:eastAsia="Droid Sans" w:hAnsi="Droid Sans" w:cs="Droid Sans"/>
          <w:sz w:val="24"/>
          <w:szCs w:val="24"/>
          <w:lang w:val="it-IT"/>
        </w:rPr>
        <w:t>re Street West</w:t>
      </w:r>
    </w:p>
    <w:p w14:paraId="1ED67EF0" w14:textId="77777777" w:rsidR="007E1D7E" w:rsidRDefault="007E1D7E" w:rsidP="007E1D7E">
      <w:pPr>
        <w:pStyle w:val="Body"/>
        <w:spacing w:after="0" w:line="240" w:lineRule="auto"/>
        <w:rPr>
          <w:rFonts w:ascii="Droid Sans" w:eastAsia="Droid Sans" w:hAnsi="Droid Sans" w:cs="Droid Sans"/>
          <w:sz w:val="24"/>
          <w:szCs w:val="24"/>
          <w:lang w:val="it-IT"/>
        </w:rPr>
      </w:pPr>
      <w:r>
        <w:rPr>
          <w:rFonts w:ascii="Droid Sans" w:eastAsia="Droid Sans" w:hAnsi="Droid Sans" w:cs="Droid Sans"/>
          <w:sz w:val="24"/>
          <w:szCs w:val="24"/>
          <w:lang w:val="it-IT"/>
        </w:rPr>
        <w:t>Montreal, Quebec, Canada</w:t>
      </w:r>
    </w:p>
    <w:p w14:paraId="25D09155" w14:textId="77777777" w:rsidR="007E1D7E" w:rsidRDefault="007E1D7E" w:rsidP="007E1D7E">
      <w:pPr>
        <w:pStyle w:val="Body"/>
        <w:spacing w:after="240" w:line="240" w:lineRule="auto"/>
        <w:rPr>
          <w:rFonts w:ascii="Droid Sans" w:eastAsia="Droid Sans" w:hAnsi="Droid Sans" w:cs="Droid Sans"/>
          <w:sz w:val="24"/>
          <w:szCs w:val="24"/>
          <w:lang w:val="it-IT"/>
        </w:rPr>
      </w:pPr>
      <w:r>
        <w:rPr>
          <w:rFonts w:ascii="Droid Sans" w:eastAsia="Droid Sans" w:hAnsi="Droid Sans" w:cs="Droid Sans"/>
          <w:sz w:val="24"/>
          <w:szCs w:val="24"/>
          <w:lang w:val="it-IT"/>
        </w:rPr>
        <w:t>H3B 2M9</w:t>
      </w:r>
    </w:p>
    <w:p w14:paraId="4D64430B" w14:textId="77777777" w:rsidR="007E1D7E" w:rsidRDefault="007E1D7E" w:rsidP="007E1D7E">
      <w:pPr>
        <w:pStyle w:val="Body"/>
        <w:spacing w:after="240" w:line="240" w:lineRule="auto"/>
        <w:rPr>
          <w:rFonts w:ascii="Droid Sans" w:eastAsia="Droid Sans" w:hAnsi="Droid Sans" w:cs="Droid Sans"/>
          <w:sz w:val="24"/>
          <w:szCs w:val="24"/>
        </w:rPr>
      </w:pPr>
      <w:r w:rsidRPr="005B2AD0">
        <w:rPr>
          <w:rFonts w:ascii="Droid Sans" w:hAnsi="Droid Sans" w:cs="Droid Sans"/>
          <w:sz w:val="24"/>
        </w:rPr>
        <w:t xml:space="preserve">Dear </w:t>
      </w:r>
      <w:r>
        <w:rPr>
          <w:rFonts w:ascii="Droid Sans" w:hAnsi="Droid Sans" w:cs="Droid Sans"/>
          <w:sz w:val="24"/>
        </w:rPr>
        <w:t>Mr. Ruest,</w:t>
      </w:r>
    </w:p>
    <w:p w14:paraId="1A6CDCAF" w14:textId="77777777" w:rsidR="007E1D7E" w:rsidRDefault="007E1D7E" w:rsidP="007E1D7E">
      <w:pPr>
        <w:pStyle w:val="Body"/>
        <w:spacing w:after="240" w:line="240" w:lineRule="auto"/>
        <w:rPr>
          <w:rFonts w:ascii="Droid Sans" w:eastAsia="Droid Sans" w:hAnsi="Droid Sans" w:cs="Droid Sans"/>
          <w:sz w:val="24"/>
          <w:szCs w:val="24"/>
          <w:lang w:val="en-US"/>
        </w:rPr>
      </w:pP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The framework through Ontario’s </w:t>
      </w:r>
      <w:r>
        <w:rPr>
          <w:rFonts w:ascii="Droid Sans" w:eastAsia="Droid Sans" w:hAnsi="Droid Sans" w:cs="Droid Sans"/>
          <w:i/>
          <w:iCs/>
          <w:sz w:val="24"/>
          <w:szCs w:val="24"/>
          <w:lang w:val="en-US"/>
        </w:rPr>
        <w:t>Drainage Act</w:t>
      </w: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 supports agricultural productivity by reducing nutrient loss and soil on farmlands. It also provides environmental and economic benefits such as reducing flooding and increasing crop productivity and enhances natural habitats.</w:t>
      </w:r>
    </w:p>
    <w:p w14:paraId="5D5AD753" w14:textId="77777777" w:rsidR="007E1D7E" w:rsidRDefault="007E1D7E" w:rsidP="007E1D7E">
      <w:pPr>
        <w:pStyle w:val="Body"/>
        <w:spacing w:after="240" w:line="240" w:lineRule="auto"/>
        <w:rPr>
          <w:rFonts w:ascii="Droid Sans" w:eastAsia="Droid Sans" w:hAnsi="Droid Sans" w:cs="Droid Sans"/>
          <w:sz w:val="24"/>
          <w:szCs w:val="24"/>
          <w:lang w:val="en-US"/>
        </w:rPr>
      </w:pPr>
      <w:r>
        <w:rPr>
          <w:rFonts w:ascii="Droid Sans" w:eastAsia="Droid Sans" w:hAnsi="Droid Sans" w:cs="Droid Sans"/>
          <w:sz w:val="24"/>
          <w:szCs w:val="24"/>
          <w:lang w:val="en-US"/>
        </w:rPr>
        <w:t>More than 45,000 km of municipal drains service nearly 2 million hectares of cropland in Ontario. As a result, drainage of agricultural land is critical as it removes excess water collected by roadside ditches, residential lots, schools, industrial and commercial lands, and any other properties in the surrounding areas.</w:t>
      </w:r>
    </w:p>
    <w:p w14:paraId="01037C60" w14:textId="20CDE9DE" w:rsidR="007E1D7E" w:rsidRDefault="007E1D7E" w:rsidP="007E1D7E">
      <w:pPr>
        <w:pStyle w:val="Body"/>
        <w:spacing w:after="240" w:line="240" w:lineRule="auto"/>
        <w:rPr>
          <w:rFonts w:ascii="Droid Sans" w:eastAsia="Droid Sans" w:hAnsi="Droid Sans" w:cs="Droid Sans"/>
          <w:sz w:val="24"/>
          <w:szCs w:val="24"/>
          <w:lang w:val="en-US"/>
        </w:rPr>
      </w:pP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The Ontario’s </w:t>
      </w:r>
      <w:r>
        <w:rPr>
          <w:rFonts w:ascii="Droid Sans" w:eastAsia="Droid Sans" w:hAnsi="Droid Sans" w:cs="Droid Sans"/>
          <w:i/>
          <w:iCs/>
          <w:sz w:val="24"/>
          <w:szCs w:val="24"/>
          <w:lang w:val="en-US"/>
        </w:rPr>
        <w:t>Drainage Act</w:t>
      </w: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 establishes the process of how public utilities, including railways, participate in drainage. Railways along with other landowners benefit from and have participated in the </w:t>
      </w:r>
      <w:r>
        <w:rPr>
          <w:rFonts w:ascii="Droid Sans" w:eastAsia="Droid Sans" w:hAnsi="Droid Sans" w:cs="Droid Sans"/>
          <w:i/>
          <w:iCs/>
          <w:sz w:val="24"/>
          <w:szCs w:val="24"/>
          <w:lang w:val="en-US"/>
        </w:rPr>
        <w:t>Drainage Act</w:t>
      </w: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 process for decades. </w:t>
      </w:r>
    </w:p>
    <w:p w14:paraId="7DC70D98" w14:textId="70F37CC6" w:rsidR="007E1D7E" w:rsidRDefault="007E1D7E" w:rsidP="007E1D7E">
      <w:pPr>
        <w:pStyle w:val="Body"/>
        <w:spacing w:after="240" w:line="240" w:lineRule="auto"/>
        <w:rPr>
          <w:rFonts w:ascii="Droid Sans" w:eastAsia="Droid Sans" w:hAnsi="Droid Sans" w:cs="Droid Sans"/>
          <w:sz w:val="24"/>
          <w:szCs w:val="24"/>
          <w:lang w:val="en-US"/>
        </w:rPr>
      </w:pP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That is why we are writing to amplify our support of the Ontario Minister of Agriculture, Food and Rural Affairs (OMAFRA)’s </w:t>
      </w:r>
      <w:hyperlink r:id="rId6" w:history="1">
        <w:r w:rsidRPr="00AC016A">
          <w:rPr>
            <w:rStyle w:val="Hyperlink"/>
            <w:rFonts w:ascii="Droid Sans" w:eastAsia="Droid Sans" w:hAnsi="Droid Sans" w:cs="Droid Sans"/>
            <w:color w:val="0000FF"/>
            <w:sz w:val="24"/>
            <w:szCs w:val="24"/>
            <w:u w:color="0000FF"/>
            <w:lang w:val="en-US"/>
          </w:rPr>
          <w:t>letter</w:t>
        </w:r>
      </w:hyperlink>
      <w:r w:rsidR="00AC016A">
        <w:rPr>
          <w:rFonts w:ascii="Droid Sans" w:eastAsia="Droid Sans" w:hAnsi="Droid Sans" w:cs="Droid Sans"/>
          <w:color w:val="0000FF"/>
          <w:sz w:val="24"/>
          <w:szCs w:val="24"/>
          <w:u w:color="0000FF"/>
          <w:lang w:val="en-US"/>
        </w:rPr>
        <w:t xml:space="preserve"> </w:t>
      </w:r>
      <w:r w:rsidRPr="00AC016A">
        <w:rPr>
          <w:rFonts w:ascii="Droid Sans" w:eastAsia="Droid Sans" w:hAnsi="Droid Sans" w:cs="Droid Sans"/>
          <w:sz w:val="24"/>
          <w:szCs w:val="24"/>
          <w:lang w:val="en-US"/>
        </w:rPr>
        <w:t>dated</w:t>
      </w:r>
      <w:r w:rsidRPr="00306E28">
        <w:rPr>
          <w:rFonts w:ascii="Droid Sans" w:eastAsia="Droid Sans" w:hAnsi="Droid Sans" w:cs="Droid Sans"/>
          <w:sz w:val="24"/>
          <w:szCs w:val="24"/>
          <w:lang w:val="en-US"/>
        </w:rPr>
        <w:t xml:space="preserve"> December 23, 2021</w:t>
      </w:r>
      <w:r w:rsidRPr="00270DAB">
        <w:rPr>
          <w:rFonts w:ascii="Droid Sans" w:eastAsia="Droid Sans" w:hAnsi="Droid Sans" w:cs="Droid Sans"/>
          <w:sz w:val="24"/>
          <w:szCs w:val="24"/>
          <w:lang w:val="en-US"/>
        </w:rPr>
        <w:t>. As Minister Thompson st</w:t>
      </w: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ates in her letter, “Given that federally regulated railways are indeed subject to the </w:t>
      </w:r>
      <w:r>
        <w:rPr>
          <w:rFonts w:ascii="Droid Sans" w:eastAsia="Droid Sans" w:hAnsi="Droid Sans" w:cs="Droid Sans"/>
          <w:i/>
          <w:iCs/>
          <w:sz w:val="24"/>
          <w:szCs w:val="24"/>
          <w:lang w:val="en-US"/>
        </w:rPr>
        <w:t xml:space="preserve">Drainage </w:t>
      </w:r>
      <w:r w:rsidRPr="00306E28">
        <w:rPr>
          <w:rFonts w:ascii="Droid Sans" w:eastAsia="Droid Sans" w:hAnsi="Droid Sans" w:cs="Droid Sans"/>
          <w:sz w:val="24"/>
          <w:szCs w:val="24"/>
          <w:lang w:val="en-US"/>
        </w:rPr>
        <w:t>Act</w:t>
      </w: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, we expect CN Rail to pay its costs as assessed under the </w:t>
      </w:r>
      <w:r>
        <w:rPr>
          <w:rFonts w:ascii="Droid Sans" w:eastAsia="Droid Sans" w:hAnsi="Droid Sans" w:cs="Droid Sans"/>
          <w:i/>
          <w:iCs/>
          <w:sz w:val="24"/>
          <w:szCs w:val="24"/>
          <w:lang w:val="en-US"/>
        </w:rPr>
        <w:t xml:space="preserve">Drainage Act </w:t>
      </w: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and not to hinder the progress of these projects or others in the future.” </w:t>
      </w:r>
    </w:p>
    <w:p w14:paraId="58616C31" w14:textId="77777777" w:rsidR="007E1D7E" w:rsidRPr="001D0233" w:rsidRDefault="007E1D7E" w:rsidP="007E1D7E">
      <w:pPr>
        <w:pStyle w:val="Body"/>
        <w:spacing w:after="240" w:line="240" w:lineRule="auto"/>
        <w:rPr>
          <w:rFonts w:ascii="Droid Sans" w:eastAsia="Droid Sans" w:hAnsi="Droid Sans" w:cs="Droid Sans"/>
          <w:strike/>
          <w:sz w:val="24"/>
          <w:szCs w:val="24"/>
        </w:rPr>
      </w:pP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Municipal governments across Ontario are experiencing significant issues with drainage maintenance work, construction of new drains, and the collection of assessed costs to Railways for the </w:t>
      </w:r>
      <w:r>
        <w:rPr>
          <w:rFonts w:ascii="Droid Sans" w:eastAsia="Droid Sans" w:hAnsi="Droid Sans" w:cs="Droid Sans"/>
          <w:i/>
          <w:iCs/>
          <w:sz w:val="24"/>
          <w:szCs w:val="24"/>
          <w:lang w:val="en-US"/>
        </w:rPr>
        <w:t>Drainage Act</w:t>
      </w: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. It is our hope that CN Rail will comply with the </w:t>
      </w:r>
      <w:r>
        <w:rPr>
          <w:rFonts w:ascii="Droid Sans" w:eastAsia="Droid Sans" w:hAnsi="Droid Sans" w:cs="Droid Sans"/>
          <w:i/>
          <w:iCs/>
          <w:sz w:val="24"/>
          <w:szCs w:val="24"/>
          <w:lang w:val="en-US"/>
        </w:rPr>
        <w:t xml:space="preserve">Drainage Act </w:t>
      </w: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so that </w:t>
      </w:r>
      <w:r w:rsidRPr="00270DAB">
        <w:rPr>
          <w:rFonts w:ascii="Droid Sans" w:eastAsia="Droid Sans" w:hAnsi="Droid Sans" w:cs="Droid Sans"/>
          <w:sz w:val="24"/>
          <w:szCs w:val="24"/>
          <w:lang w:val="en-US"/>
        </w:rPr>
        <w:t>municipalities and our taxpayers are not left carrying the costs of these works that should be borne by railways.</w:t>
      </w:r>
      <w:r>
        <w:rPr>
          <w:rFonts w:ascii="Droid Sans" w:eastAsia="Droid Sans" w:hAnsi="Droid Sans" w:cs="Droid Sans"/>
          <w:sz w:val="24"/>
          <w:szCs w:val="24"/>
          <w:lang w:val="en-US"/>
        </w:rPr>
        <w:t xml:space="preserve"> </w:t>
      </w:r>
    </w:p>
    <w:p w14:paraId="2C806F71" w14:textId="77777777" w:rsidR="007E1D7E" w:rsidRPr="00F31085" w:rsidRDefault="007E1D7E" w:rsidP="007E1D7E">
      <w:pPr>
        <w:pStyle w:val="NoSpacing"/>
        <w:spacing w:after="240"/>
        <w:rPr>
          <w:rFonts w:ascii="Droid Sans" w:hAnsi="Droid Sans" w:cs="Droid Sans"/>
          <w:sz w:val="24"/>
          <w:szCs w:val="24"/>
        </w:rPr>
      </w:pPr>
      <w:r w:rsidRPr="00F31085">
        <w:rPr>
          <w:rFonts w:ascii="Droid Sans" w:hAnsi="Droid Sans" w:cs="Droid Sans"/>
          <w:sz w:val="24"/>
          <w:szCs w:val="24"/>
        </w:rPr>
        <w:t>Sincerely,</w:t>
      </w:r>
    </w:p>
    <w:p w14:paraId="6F92A403" w14:textId="77777777" w:rsidR="007E1D7E" w:rsidRDefault="007E1D7E" w:rsidP="007E1D7E">
      <w:pPr>
        <w:pStyle w:val="NoSpacing"/>
        <w:spacing w:after="240"/>
      </w:pPr>
    </w:p>
    <w:p w14:paraId="4B49DB8E" w14:textId="2E365CE9" w:rsidR="007E1D7E" w:rsidRDefault="007E1D7E" w:rsidP="007E1D7E">
      <w:pPr>
        <w:pStyle w:val="NoSpacing"/>
        <w:spacing w:after="240"/>
        <w:rPr>
          <w:rFonts w:ascii="Droid Sans" w:hAnsi="Droid Sans" w:cs="Droid Sans"/>
          <w:sz w:val="24"/>
          <w:szCs w:val="24"/>
          <w:lang w:val="de-DE"/>
        </w:rPr>
      </w:pPr>
      <w:r w:rsidRPr="00D145A6">
        <w:rPr>
          <w:rFonts w:ascii="Droid Sans" w:hAnsi="Droid Sans" w:cs="Droid Sans"/>
          <w:sz w:val="24"/>
          <w:szCs w:val="24"/>
          <w:highlight w:val="yellow"/>
          <w:lang w:val="de-DE"/>
        </w:rPr>
        <w:t>[Head of Council]</w:t>
      </w:r>
      <w:r>
        <w:rPr>
          <w:rFonts w:ascii="Droid Sans" w:hAnsi="Droid Sans" w:cs="Droid Sans"/>
          <w:sz w:val="24"/>
          <w:szCs w:val="24"/>
          <w:lang w:val="de-DE"/>
        </w:rPr>
        <w:t xml:space="preserve"> </w:t>
      </w:r>
    </w:p>
    <w:p w14:paraId="769734C1" w14:textId="77777777" w:rsidR="00E4550A" w:rsidRPr="007E1D7E" w:rsidRDefault="00E4550A" w:rsidP="007E1D7E">
      <w:pPr>
        <w:pStyle w:val="NoSpacing"/>
        <w:spacing w:after="240"/>
        <w:rPr>
          <w:rFonts w:ascii="Droid Sans" w:hAnsi="Droid Sans" w:cs="Droid Sans"/>
          <w:sz w:val="24"/>
          <w:szCs w:val="24"/>
          <w:lang w:val="de-DE"/>
        </w:rPr>
      </w:pPr>
    </w:p>
    <w:p w14:paraId="5BE51562" w14:textId="77777777" w:rsidR="007E1D7E" w:rsidRPr="007E1D7E" w:rsidRDefault="007E1D7E" w:rsidP="007E1D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cc. </w:t>
      </w:r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</w:r>
      <w:hyperlink r:id="rId7" w:history="1">
        <w:r w:rsidRPr="00AC016A">
          <w:rPr>
            <w:rFonts w:ascii="Droid Sans" w:eastAsia="Droid Sans" w:hAnsi="Droid Sans" w:cs="Droid Sans"/>
            <w:color w:val="0000FF"/>
            <w:sz w:val="24"/>
            <w:szCs w:val="24"/>
            <w:u w:val="single" w:color="0000FF"/>
            <w:bdr w:val="nil"/>
            <w:lang w:eastAsia="en-CA"/>
            <w14:textOutline w14:w="0" w14:cap="flat" w14:cmpd="sng" w14:algn="ctr">
              <w14:noFill/>
              <w14:prstDash w14:val="solid"/>
              <w14:bevel/>
            </w14:textOutline>
          </w:rPr>
          <w:t>Mayor Jamie McGarvey</w:t>
        </w:r>
      </w:hyperlink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, President of the Association of Municipalities of Ontario (AMO), Mayor of the Town of Parry Sound</w:t>
      </w:r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hyperlink r:id="rId8" w:history="1">
        <w:r w:rsidRPr="009F67AF">
          <w:rPr>
            <w:rFonts w:ascii="Droid Sans" w:eastAsia="Droid Sans" w:hAnsi="Droid Sans" w:cs="Droid Sans"/>
            <w:color w:val="0000FF"/>
            <w:sz w:val="24"/>
            <w:szCs w:val="24"/>
            <w:u w:val="single" w:color="0000FF"/>
            <w:bdr w:val="nil"/>
            <w:lang w:eastAsia="en-CA"/>
            <w14:textOutline w14:w="0" w14:cap="flat" w14:cmpd="sng" w14:algn="ctr">
              <w14:noFill/>
              <w14:prstDash w14:val="solid"/>
              <w14:bevel/>
            </w14:textOutline>
          </w:rPr>
          <w:t>Mayor Robin Jones</w:t>
        </w:r>
      </w:hyperlink>
      <w:r w:rsidRPr="009F67AF">
        <w:rPr>
          <w:rFonts w:ascii="Droid Sans" w:eastAsia="Droid Sans" w:hAnsi="Droid Sans" w:cs="Droid Sans"/>
          <w:color w:val="000000"/>
          <w:sz w:val="24"/>
          <w:szCs w:val="24"/>
          <w:u w:color="0000FF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 Rural Ontario Municipal Association (ROMA) Chair, Village of Westport</w:t>
      </w:r>
    </w:p>
    <w:p w14:paraId="7E723E5E" w14:textId="77777777" w:rsidR="007E1D7E" w:rsidRPr="007E1D7E" w:rsidRDefault="007E1D7E" w:rsidP="007E1D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</w:r>
      <w:hyperlink r:id="rId9" w:history="1">
        <w:r w:rsidRPr="009F67AF">
          <w:rPr>
            <w:rFonts w:ascii="Droid Sans" w:eastAsia="Droid Sans" w:hAnsi="Droid Sans" w:cs="Droid Sans"/>
            <w:color w:val="0000FF"/>
            <w:sz w:val="24"/>
            <w:szCs w:val="24"/>
            <w:u w:val="single" w:color="0000FF"/>
            <w:bdr w:val="nil"/>
            <w:lang w:eastAsia="en-CA"/>
            <w14:textOutline w14:w="0" w14:cap="flat" w14:cmpd="sng" w14:algn="ctr">
              <w14:noFill/>
              <w14:prstDash w14:val="solid"/>
              <w14:bevel/>
            </w14:textOutline>
          </w:rPr>
          <w:t xml:space="preserve">Hon. Omar </w:t>
        </w:r>
        <w:proofErr w:type="spellStart"/>
        <w:r w:rsidRPr="009F67AF">
          <w:rPr>
            <w:rFonts w:ascii="Droid Sans" w:eastAsia="Droid Sans" w:hAnsi="Droid Sans" w:cs="Droid Sans"/>
            <w:color w:val="0000FF"/>
            <w:sz w:val="24"/>
            <w:szCs w:val="24"/>
            <w:u w:val="single" w:color="0000FF"/>
            <w:bdr w:val="nil"/>
            <w:lang w:eastAsia="en-CA"/>
            <w14:textOutline w14:w="0" w14:cap="flat" w14:cmpd="sng" w14:algn="ctr">
              <w14:noFill/>
              <w14:prstDash w14:val="solid"/>
              <w14:bevel/>
            </w14:textOutline>
          </w:rPr>
          <w:t>Alghabra</w:t>
        </w:r>
        <w:proofErr w:type="spellEnd"/>
      </w:hyperlink>
      <w:r w:rsidRPr="009F67AF">
        <w:rPr>
          <w:rFonts w:ascii="Droid Sans" w:eastAsia="Droid Sans" w:hAnsi="Droid Sans" w:cs="Droid Sans"/>
          <w:color w:val="000000"/>
          <w:sz w:val="24"/>
          <w:szCs w:val="24"/>
          <w:u w:color="0000FF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 Minister of Transport</w:t>
      </w:r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hyperlink r:id="rId10" w:history="1">
        <w:r w:rsidRPr="009F67AF">
          <w:rPr>
            <w:rFonts w:ascii="Droid Sans" w:eastAsia="Droid Sans" w:hAnsi="Droid Sans" w:cs="Droid Sans"/>
            <w:color w:val="0000FF"/>
            <w:sz w:val="24"/>
            <w:szCs w:val="24"/>
            <w:u w:val="single" w:color="0000FF"/>
            <w:bdr w:val="nil"/>
            <w:lang w:eastAsia="en-CA"/>
            <w14:textOutline w14:w="0" w14:cap="flat" w14:cmpd="sng" w14:algn="ctr">
              <w14:noFill/>
              <w14:prstDash w14:val="solid"/>
              <w14:bevel/>
            </w14:textOutline>
          </w:rPr>
          <w:t>Hon. Marie-Claude Bibeau</w:t>
        </w:r>
      </w:hyperlink>
      <w:r w:rsidRPr="009F67AF">
        <w:rPr>
          <w:rFonts w:ascii="Droid Sans" w:eastAsia="Droid Sans" w:hAnsi="Droid Sans" w:cs="Droid Sans"/>
          <w:color w:val="000000"/>
          <w:sz w:val="24"/>
          <w:szCs w:val="24"/>
          <w:u w:color="0000FF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 Minister of Agriculture and Agri-Food Canada</w:t>
      </w:r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hyperlink r:id="rId11" w:history="1">
        <w:r w:rsidRPr="009F67AF">
          <w:rPr>
            <w:rFonts w:ascii="Droid Sans" w:eastAsia="Droid Sans" w:hAnsi="Droid Sans" w:cs="Droid Sans"/>
            <w:color w:val="0000FF"/>
            <w:sz w:val="24"/>
            <w:szCs w:val="24"/>
            <w:u w:val="single" w:color="0000FF"/>
            <w:bdr w:val="nil"/>
            <w:lang w:eastAsia="en-CA"/>
            <w14:textOutline w14:w="0" w14:cap="flat" w14:cmpd="sng" w14:algn="ctr">
              <w14:noFill/>
              <w14:prstDash w14:val="solid"/>
              <w14:bevel/>
            </w14:textOutline>
          </w:rPr>
          <w:t>Hon. Lisa Thompson</w:t>
        </w:r>
      </w:hyperlink>
      <w:r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, Minister of Agriculture, Food and Rural Affairs</w:t>
      </w:r>
    </w:p>
    <w:p w14:paraId="7FCFA052" w14:textId="77777777" w:rsidR="007E1D7E" w:rsidRPr="007E1D7E" w:rsidRDefault="00FB5F45" w:rsidP="007E1D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hyperlink r:id="rId12" w:history="1">
        <w:r w:rsidR="007E1D7E" w:rsidRPr="009F67AF">
          <w:rPr>
            <w:rFonts w:ascii="Droid Sans" w:eastAsia="Droid Sans" w:hAnsi="Droid Sans" w:cs="Droid Sans"/>
            <w:color w:val="0000FF"/>
            <w:sz w:val="24"/>
            <w:szCs w:val="24"/>
            <w:u w:val="single" w:color="0000FF"/>
            <w:bdr w:val="nil"/>
            <w:lang w:eastAsia="en-CA"/>
            <w14:textOutline w14:w="0" w14:cap="flat" w14:cmpd="sng" w14:algn="ctr">
              <w14:noFill/>
              <w14:prstDash w14:val="solid"/>
              <w14:bevel/>
            </w14:textOutline>
          </w:rPr>
          <w:t>Hon. Caroline Mulroney</w:t>
        </w:r>
      </w:hyperlink>
      <w:r w:rsidR="007E1D7E" w:rsidRPr="009F67AF">
        <w:rPr>
          <w:rFonts w:ascii="Droid Sans" w:eastAsia="Droid Sans" w:hAnsi="Droid Sans" w:cs="Droid Sans"/>
          <w:color w:val="000000"/>
          <w:sz w:val="24"/>
          <w:szCs w:val="24"/>
          <w:u w:color="0000FF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7E1D7E"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 Minister of Transportation</w:t>
      </w:r>
      <w:r w:rsidR="007E1D7E"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hyperlink r:id="rId13" w:history="1">
        <w:r w:rsidR="007E1D7E" w:rsidRPr="009F67AF">
          <w:rPr>
            <w:rFonts w:ascii="Droid Sans" w:eastAsia="Droid Sans" w:hAnsi="Droid Sans" w:cs="Droid Sans"/>
            <w:color w:val="0000FF"/>
            <w:sz w:val="24"/>
            <w:szCs w:val="24"/>
            <w:u w:val="single" w:color="0000FF"/>
            <w:bdr w:val="nil"/>
            <w:lang w:eastAsia="en-CA"/>
            <w14:textOutline w14:w="0" w14:cap="flat" w14:cmpd="sng" w14:algn="ctr">
              <w14:noFill/>
              <w14:prstDash w14:val="solid"/>
              <w14:bevel/>
            </w14:textOutline>
          </w:rPr>
          <w:t>Hon. Steve Clark</w:t>
        </w:r>
      </w:hyperlink>
      <w:r w:rsidR="007E1D7E"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, Minister of Municipal Affairs and Housing</w:t>
      </w:r>
      <w:r w:rsidR="007E1D7E" w:rsidRPr="007E1D7E">
        <w:rPr>
          <w:rFonts w:ascii="Droid Sans" w:eastAsia="Droid Sans" w:hAnsi="Droid Sans" w:cs="Droid Sans"/>
          <w:color w:val="000000"/>
          <w:sz w:val="24"/>
          <w:szCs w:val="24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E1D7E" w:rsidRPr="007E1D7E">
        <w:rPr>
          <w:rFonts w:ascii="Droid Sans" w:eastAsia="Droid Sans" w:hAnsi="Droid Sans" w:cs="Droid Sans"/>
          <w:color w:val="000000"/>
          <w:sz w:val="24"/>
          <w:szCs w:val="24"/>
          <w:highlight w:val="yellow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[Local MPP]</w:t>
      </w:r>
      <w:r w:rsidR="007E1D7E" w:rsidRPr="007E1D7E">
        <w:rPr>
          <w:rFonts w:ascii="Droid Sans" w:eastAsia="Droid Sans" w:hAnsi="Droid Sans" w:cs="Droid Sans"/>
          <w:color w:val="000000"/>
          <w:sz w:val="24"/>
          <w:szCs w:val="24"/>
          <w:highlight w:val="yellow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  <w:t>[Local MP]</w:t>
      </w:r>
    </w:p>
    <w:p w14:paraId="104BB4D1" w14:textId="77777777" w:rsidR="007E1D7E" w:rsidRDefault="007E1D7E"/>
    <w:sectPr w:rsidR="007E1D7E" w:rsidSect="007E1D7E"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321B" w14:textId="77777777" w:rsidR="00FB5F45" w:rsidRDefault="00FB5F45" w:rsidP="007E1D7E">
      <w:pPr>
        <w:spacing w:after="0" w:line="240" w:lineRule="auto"/>
      </w:pPr>
      <w:r>
        <w:separator/>
      </w:r>
    </w:p>
  </w:endnote>
  <w:endnote w:type="continuationSeparator" w:id="0">
    <w:p w14:paraId="77FE03B2" w14:textId="77777777" w:rsidR="00FB5F45" w:rsidRDefault="00FB5F45" w:rsidP="007E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Droid Sans">
    <w:altName w:val="Segoe UI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5C73" w14:textId="77777777" w:rsidR="00FB5F45" w:rsidRDefault="00FB5F45" w:rsidP="007E1D7E">
      <w:pPr>
        <w:spacing w:after="0" w:line="240" w:lineRule="auto"/>
      </w:pPr>
      <w:r>
        <w:separator/>
      </w:r>
    </w:p>
  </w:footnote>
  <w:footnote w:type="continuationSeparator" w:id="0">
    <w:p w14:paraId="710B3189" w14:textId="77777777" w:rsidR="00FB5F45" w:rsidRDefault="00FB5F45" w:rsidP="007E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57E9" w14:textId="151063ED" w:rsidR="007E1D7E" w:rsidRDefault="007E1D7E" w:rsidP="007E1D7E">
    <w:pPr>
      <w:pStyle w:val="Header"/>
      <w:tabs>
        <w:tab w:val="center" w:pos="3261"/>
      </w:tabs>
      <w:spacing w:after="240"/>
    </w:pPr>
    <w:r>
      <w:rPr>
        <w:noProof/>
        <w:lang w:val="en-CA" w:eastAsia="en-CA"/>
      </w:rPr>
      <w:t xml:space="preserve">    </w:t>
    </w:r>
    <w:r>
      <w:rPr>
        <w:noProof/>
        <w:lang w:val="en-CA" w:eastAsia="en-CA"/>
      </w:rPr>
      <w:tab/>
      <w:t xml:space="preserve">                                       </w:t>
    </w:r>
  </w:p>
  <w:p w14:paraId="54705DBC" w14:textId="77777777" w:rsidR="007E1D7E" w:rsidRDefault="007E1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B701" w14:textId="2DA8451F" w:rsidR="007E1D7E" w:rsidRDefault="007E1D7E">
    <w:pPr>
      <w:pStyle w:val="Header"/>
    </w:pPr>
    <w:r w:rsidRPr="007E1D7E">
      <w:rPr>
        <w:rFonts w:ascii="Droid Sans" w:hAnsi="Droid Sans" w:cs="Droid Sans"/>
        <w:b/>
        <w:bCs/>
        <w:noProof/>
        <w:sz w:val="24"/>
        <w:szCs w:val="24"/>
        <w:lang w:val="en-CA" w:eastAsia="en-CA"/>
      </w:rPr>
      <w:t xml:space="preserve">                                      </w:t>
    </w:r>
    <w:r w:rsidR="004F4111">
      <w:rPr>
        <w:rFonts w:ascii="Droid Sans" w:hAnsi="Droid Sans" w:cs="Droid Sans"/>
        <w:b/>
        <w:bCs/>
        <w:noProof/>
        <w:sz w:val="24"/>
        <w:szCs w:val="24"/>
        <w:lang w:val="en-CA" w:eastAsia="en-CA"/>
      </w:rPr>
      <w:t xml:space="preserve">    </w:t>
    </w:r>
    <w:r w:rsidRPr="007E1D7E">
      <w:rPr>
        <w:rFonts w:ascii="Droid Sans" w:hAnsi="Droid Sans" w:cs="Droid Sans"/>
        <w:b/>
        <w:bCs/>
        <w:noProof/>
        <w:sz w:val="24"/>
        <w:szCs w:val="24"/>
        <w:highlight w:val="yellow"/>
        <w:lang w:val="en-CA" w:eastAsia="en-CA"/>
      </w:rPr>
      <w:t>Template Letter for Municipal Councils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7E"/>
    <w:rsid w:val="0002106A"/>
    <w:rsid w:val="000808B7"/>
    <w:rsid w:val="00255859"/>
    <w:rsid w:val="004F4111"/>
    <w:rsid w:val="00641830"/>
    <w:rsid w:val="006A0009"/>
    <w:rsid w:val="00765FE9"/>
    <w:rsid w:val="007E1D7E"/>
    <w:rsid w:val="008D4A02"/>
    <w:rsid w:val="009F67AF"/>
    <w:rsid w:val="00A627A7"/>
    <w:rsid w:val="00AC016A"/>
    <w:rsid w:val="00B511F6"/>
    <w:rsid w:val="00D27E69"/>
    <w:rsid w:val="00D463A4"/>
    <w:rsid w:val="00E4550A"/>
    <w:rsid w:val="00F02D31"/>
    <w:rsid w:val="00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4C5D1"/>
  <w15:chartTrackingRefBased/>
  <w15:docId w15:val="{56BC112F-0C34-4E51-891F-00D4D620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D7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E1D7E"/>
    <w:pPr>
      <w:widowControl w:val="0"/>
      <w:spacing w:after="0" w:line="240" w:lineRule="auto"/>
    </w:pPr>
  </w:style>
  <w:style w:type="paragraph" w:customStyle="1" w:styleId="Body">
    <w:name w:val="Body"/>
    <w:rsid w:val="007E1D7E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pt-PT" w:eastAsia="en-CA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E1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D7E"/>
  </w:style>
  <w:style w:type="paragraph" w:styleId="Footer">
    <w:name w:val="footer"/>
    <w:basedOn w:val="Normal"/>
    <w:link w:val="FooterChar"/>
    <w:uiPriority w:val="99"/>
    <w:unhideWhenUsed/>
    <w:rsid w:val="007E1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D7E"/>
  </w:style>
  <w:style w:type="character" w:styleId="UnresolvedMention">
    <w:name w:val="Unresolved Mention"/>
    <w:basedOn w:val="DefaultParagraphFont"/>
    <w:uiPriority w:val="99"/>
    <w:semiHidden/>
    <w:unhideWhenUsed/>
    <w:rsid w:val="00A627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Chair@roma.on.ca" TargetMode="External"/><Relationship Id="rId13" Type="http://schemas.openxmlformats.org/officeDocument/2006/relationships/hyperlink" Target="mailto:steve.clark@pc.ol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opresident@amo.on.ca" TargetMode="External"/><Relationship Id="rId12" Type="http://schemas.openxmlformats.org/officeDocument/2006/relationships/hyperlink" Target="mailto:caroline.mulroney@pc.ola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mo.on.ca/sites/default/files/assets/DOCUMENTS/Environment/CN%20LTR%20OMAFRA%20Drainage%20in%20Ontario%202021-12-23.pdf" TargetMode="External"/><Relationship Id="rId11" Type="http://schemas.openxmlformats.org/officeDocument/2006/relationships/hyperlink" Target="mailto:minister.omafra@ontario.ca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Marie-Claude.Bibeau@parl.gc.c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mar.alghabra@parl.gc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Anstett</dc:creator>
  <cp:keywords/>
  <dc:description/>
  <cp:lastModifiedBy>Matthew Anstett</cp:lastModifiedBy>
  <cp:revision>7</cp:revision>
  <dcterms:created xsi:type="dcterms:W3CDTF">2022-01-05T17:31:00Z</dcterms:created>
  <dcterms:modified xsi:type="dcterms:W3CDTF">2022-01-05T18:51:00Z</dcterms:modified>
</cp:coreProperties>
</file>