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5AE3" w14:textId="7BFEDA3B" w:rsidR="00070117" w:rsidRPr="00FF1C8E" w:rsidRDefault="00070117">
      <w:pPr>
        <w:rPr>
          <w:b/>
          <w:bCs/>
        </w:rPr>
      </w:pPr>
      <w:r w:rsidRPr="00FF1C8E">
        <w:rPr>
          <w:b/>
          <w:bCs/>
        </w:rPr>
        <w:t>Draft Resolution – Joint and Several Liability</w:t>
      </w:r>
    </w:p>
    <w:p w14:paraId="7B07141F" w14:textId="599BF1DB" w:rsidR="00070117" w:rsidRDefault="00070117"/>
    <w:p w14:paraId="4E9A3D7E" w14:textId="4296353A" w:rsidR="00070117" w:rsidRDefault="002416AC" w:rsidP="002914BA">
      <w:r>
        <w:t>W</w:t>
      </w:r>
      <w:r w:rsidR="0063472E">
        <w:t xml:space="preserve">hereas municipal governments provide essential services to </w:t>
      </w:r>
      <w:r w:rsidR="002914BA">
        <w:t xml:space="preserve">the </w:t>
      </w:r>
      <w:r w:rsidR="00070117">
        <w:t>residents</w:t>
      </w:r>
      <w:r w:rsidR="00F40671">
        <w:t xml:space="preserve"> </w:t>
      </w:r>
      <w:r w:rsidR="002914BA">
        <w:t xml:space="preserve">and </w:t>
      </w:r>
      <w:r w:rsidR="00070117">
        <w:t xml:space="preserve">businesses </w:t>
      </w:r>
      <w:r w:rsidR="002914BA">
        <w:t xml:space="preserve">in their </w:t>
      </w:r>
      <w:r w:rsidR="00070117">
        <w:t>communities; and</w:t>
      </w:r>
    </w:p>
    <w:p w14:paraId="1CFFA4CF" w14:textId="1784CCA9" w:rsidR="00070117" w:rsidRDefault="002416AC">
      <w:r>
        <w:t>Whereas</w:t>
      </w:r>
      <w:r w:rsidR="00070117">
        <w:t xml:space="preserve"> </w:t>
      </w:r>
      <w:r w:rsidR="0079095A">
        <w:t xml:space="preserve">the </w:t>
      </w:r>
      <w:r w:rsidR="00E06BF4">
        <w:t>ability to</w:t>
      </w:r>
      <w:r w:rsidR="00F40671">
        <w:t xml:space="preserve"> </w:t>
      </w:r>
      <w:r w:rsidR="00014147">
        <w:t>provid</w:t>
      </w:r>
      <w:r w:rsidR="00E06BF4">
        <w:t>e</w:t>
      </w:r>
      <w:r w:rsidR="0079095A">
        <w:t xml:space="preserve"> those services</w:t>
      </w:r>
      <w:r w:rsidR="00014147">
        <w:t xml:space="preserve"> is </w:t>
      </w:r>
      <w:r w:rsidR="00E06BF4">
        <w:t xml:space="preserve">negatively </w:t>
      </w:r>
      <w:r w:rsidR="0079095A">
        <w:t>impacted by exponentially rising insurance costs</w:t>
      </w:r>
      <w:r w:rsidR="00070117">
        <w:t>; and</w:t>
      </w:r>
    </w:p>
    <w:p w14:paraId="62F9C802" w14:textId="6B40AC2E" w:rsidR="0079095A" w:rsidRDefault="0079095A">
      <w:r>
        <w:t xml:space="preserve">Whereas one driver of </w:t>
      </w:r>
      <w:r w:rsidR="00C668E7">
        <w:t xml:space="preserve">rising </w:t>
      </w:r>
      <w:r>
        <w:t>insurance costs is the legal principle of ‘joint and several liability</w:t>
      </w:r>
      <w:r w:rsidR="00C668E7">
        <w:t>,</w:t>
      </w:r>
      <w:r>
        <w:t>’ which assigns disproportionate liability</w:t>
      </w:r>
      <w:r w:rsidR="00C668E7">
        <w:t xml:space="preserve"> to municipalities</w:t>
      </w:r>
      <w:r>
        <w:t xml:space="preserve"> for an incident relative to the</w:t>
      </w:r>
      <w:r w:rsidR="00C668E7">
        <w:t>ir</w:t>
      </w:r>
      <w:r>
        <w:t xml:space="preserve"> responsibility for it; and</w:t>
      </w:r>
    </w:p>
    <w:p w14:paraId="0D7869F2" w14:textId="77777777" w:rsidR="00EC3A2B" w:rsidRDefault="00070117">
      <w:r>
        <w:t xml:space="preserve">Whereas, </w:t>
      </w:r>
      <w:r w:rsidR="0079095A">
        <w:t>the Government of Ontario has the authority and responsibility for the legal framework of ‘joint and several liability</w:t>
      </w:r>
      <w:r w:rsidR="00EC3A2B">
        <w:t>;</w:t>
      </w:r>
      <w:r w:rsidR="0079095A">
        <w:t>’</w:t>
      </w:r>
      <w:r w:rsidR="00EC3A2B">
        <w:t xml:space="preserve"> and</w:t>
      </w:r>
    </w:p>
    <w:p w14:paraId="769B8E26" w14:textId="722D0FAA" w:rsidR="00070117" w:rsidRDefault="00EC3A2B">
      <w:r>
        <w:t>Whereas</w:t>
      </w:r>
      <w:r w:rsidR="0079095A">
        <w:t xml:space="preserve"> the Premier </w:t>
      </w:r>
      <w:r w:rsidR="00C440D2">
        <w:t xml:space="preserve">of Ontario </w:t>
      </w:r>
      <w:r w:rsidR="0079095A">
        <w:t>committed to review the issue in 2018 with a view to helping municipal governments manage their risks and costs</w:t>
      </w:r>
      <w:r w:rsidR="00070117">
        <w:t xml:space="preserve">; and </w:t>
      </w:r>
    </w:p>
    <w:p w14:paraId="30D6DC5A" w14:textId="533D93F0" w:rsidR="002416AC" w:rsidRDefault="002416AC">
      <w:r>
        <w:t>Whereas the Association of Municipalities</w:t>
      </w:r>
      <w:r w:rsidR="00070117">
        <w:t xml:space="preserve"> </w:t>
      </w:r>
      <w:r>
        <w:t>of Ontario on behalf of municipal governments has provided recommendations</w:t>
      </w:r>
      <w:r w:rsidR="00C440D2">
        <w:t xml:space="preserve"> </w:t>
      </w:r>
      <w:hyperlink r:id="rId4" w:history="1">
        <w:r w:rsidR="00C440D2" w:rsidRPr="00F40671">
          <w:rPr>
            <w:rStyle w:val="Hyperlink"/>
          </w:rPr>
          <w:t>in this source document</w:t>
        </w:r>
      </w:hyperlink>
      <w:r>
        <w:t xml:space="preserve"> to align municipal liability with the proportionate responsibility </w:t>
      </w:r>
      <w:r w:rsidR="0079095A">
        <w:t>for</w:t>
      </w:r>
      <w:r>
        <w:t xml:space="preserve"> incident</w:t>
      </w:r>
      <w:r w:rsidR="00C440D2">
        <w:t>s</w:t>
      </w:r>
      <w:r w:rsidR="0079095A">
        <w:t xml:space="preserve"> and capping awards</w:t>
      </w:r>
      <w:r>
        <w:t xml:space="preserve">; </w:t>
      </w:r>
    </w:p>
    <w:p w14:paraId="701A7717" w14:textId="49059A43" w:rsidR="00C440D2" w:rsidRDefault="002416AC">
      <w:r>
        <w:t xml:space="preserve">Now, therefore be it resolved, that the </w:t>
      </w:r>
      <w:r w:rsidRPr="00F40671">
        <w:rPr>
          <w:highlight w:val="yellow"/>
        </w:rPr>
        <w:t>MUNICIPALITY OF XXX</w:t>
      </w:r>
      <w:r>
        <w:t xml:space="preserve"> </w:t>
      </w:r>
      <w:r w:rsidR="00C440D2">
        <w:t>does hereby s</w:t>
      </w:r>
      <w:r>
        <w:t>upport AMO’s recommendations</w:t>
      </w:r>
      <w:r w:rsidR="00C440D2">
        <w:t>; and</w:t>
      </w:r>
    </w:p>
    <w:p w14:paraId="54F95E6A" w14:textId="2DDAEBD6" w:rsidR="002416AC" w:rsidRDefault="00C440D2">
      <w:r>
        <w:t xml:space="preserve">Further be it resolved that the </w:t>
      </w:r>
      <w:r w:rsidRPr="00F40671">
        <w:rPr>
          <w:highlight w:val="yellow"/>
        </w:rPr>
        <w:t>MUNICIPALITY OF XXX</w:t>
      </w:r>
      <w:r>
        <w:t xml:space="preserve"> does hereby </w:t>
      </w:r>
      <w:r w:rsidR="0079095A">
        <w:t>call on the Attorney General of Ontario to work with municipal governments to put forward a plan of action to address “joint and several liability” before the end of the government’s current term</w:t>
      </w:r>
      <w:r>
        <w:t xml:space="preserve"> </w:t>
      </w:r>
      <w:r w:rsidR="001824BA">
        <w:t>so that</w:t>
      </w:r>
      <w:r w:rsidR="0079095A">
        <w:t xml:space="preserve"> municipalities </w:t>
      </w:r>
      <w:r w:rsidR="001824BA">
        <w:t xml:space="preserve">can </w:t>
      </w:r>
      <w:r w:rsidR="0079095A">
        <w:t xml:space="preserve">continue to offer high quality services to their communities. </w:t>
      </w:r>
    </w:p>
    <w:sectPr w:rsidR="00241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17"/>
    <w:rsid w:val="00014147"/>
    <w:rsid w:val="00070117"/>
    <w:rsid w:val="001824BA"/>
    <w:rsid w:val="002416AC"/>
    <w:rsid w:val="002914BA"/>
    <w:rsid w:val="0063472E"/>
    <w:rsid w:val="006F602E"/>
    <w:rsid w:val="0079095A"/>
    <w:rsid w:val="00C440D2"/>
    <w:rsid w:val="00C668E7"/>
    <w:rsid w:val="00E06BF4"/>
    <w:rsid w:val="00EC3A2B"/>
    <w:rsid w:val="00ED175D"/>
    <w:rsid w:val="00F364B7"/>
    <w:rsid w:val="00F40671"/>
    <w:rsid w:val="00FC417D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0B8E"/>
  <w15:chartTrackingRefBased/>
  <w15:docId w15:val="{78606A53-0DAE-4C27-87F3-68875CE6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o.on.ca/sites/default/files/assets/DOCUMENTS/Reports/2019/TowardsaReasonableBalanceAddressingGrowingMunicipalLiabilityandInsuranceCosts20191001.pdf?_zs=NQskN1&amp;_zl=B1c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Reid</dc:creator>
  <cp:keywords/>
  <dc:description/>
  <cp:lastModifiedBy>Craig Reid</cp:lastModifiedBy>
  <cp:revision>3</cp:revision>
  <dcterms:created xsi:type="dcterms:W3CDTF">2022-01-06T17:41:00Z</dcterms:created>
  <dcterms:modified xsi:type="dcterms:W3CDTF">2022-01-06T17:41:00Z</dcterms:modified>
</cp:coreProperties>
</file>